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ascii="Times New Roman" w:hAnsi="Times New Roman" w:cs="Times New Roman"/>
          <w:sz w:val="28"/>
          <w:szCs w:val="28"/>
          <w:lang w:val="kk-KZ"/>
        </w:rPr>
      </w:pPr>
      <w:r>
        <w:rPr>
          <w:rFonts w:ascii="Times New Roman" w:hAnsi="Times New Roman" w:cs="Times New Roman"/>
          <w:b/>
          <w:sz w:val="28"/>
          <w:szCs w:val="28"/>
          <w:lang w:val="kk-KZ"/>
        </w:rPr>
        <w:t>Зертханалық жұмыс  №7</w:t>
      </w:r>
    </w:p>
    <w:p>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  Картографиялық генерализация</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Жұмыстың мақсаты: ұсақ масштабты карталарда картографиялық генерализацияның әсерін және негізгі принциптерін </w:t>
      </w:r>
      <w:bookmarkStart w:id="0" w:name="_GoBack"/>
      <w:r>
        <w:rPr>
          <w:rFonts w:ascii="Times New Roman" w:hAnsi="Times New Roman" w:cs="Times New Roman"/>
          <w:sz w:val="28"/>
          <w:szCs w:val="28"/>
          <w:lang w:val="kk-KZ"/>
        </w:rPr>
        <w:t>зерттеу.</w:t>
      </w:r>
    </w:p>
    <w:bookmarkEnd w:id="0"/>
    <w:p>
      <w:pPr>
        <w:spacing w:after="0" w:line="240" w:lineRule="auto"/>
        <w:jc w:val="both"/>
        <w:rPr>
          <w:rFonts w:ascii="Times New Roman" w:hAnsi="Times New Roman" w:cs="Times New Roman"/>
          <w:sz w:val="28"/>
          <w:szCs w:val="28"/>
          <w:lang w:val="kk-KZ"/>
        </w:rPr>
      </w:pP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 Тапсырма: бір ауданның үш ұсақ масштабты немесе топографиялық картасын құру. Картографиялық генерализацияның әсерін байқау.</w:t>
      </w:r>
    </w:p>
    <w:p>
      <w:pPr>
        <w:spacing w:after="0" w:line="240" w:lineRule="auto"/>
        <w:jc w:val="both"/>
        <w:rPr>
          <w:rFonts w:ascii="Times New Roman" w:hAnsi="Times New Roman" w:cs="Times New Roman"/>
          <w:sz w:val="28"/>
          <w:szCs w:val="28"/>
          <w:lang w:val="kk-KZ"/>
        </w:rPr>
      </w:pP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 Жұмысты орындау тәртібі:</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 Тақырыбы бір, бірақ масштабтары бөлек 3 картамен танысу. Картаның арнауын және қолдану мінезін анықтау;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2)  Карта аңызын мазмұны мен құрастыру принциптерін зерттеу ;</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  Үш картадан бір ауданның көшермесін жасау. Әрбір көшірмеге аңыз жасау;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4)  Көшірмеде карта аңызының генерализациясының мысалдарын келтіру;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5) Генерализацияның екінші түрінің негіздерін зерттеу: картографиялық бейнелеу мен байланысты тақырыптық мазмұны.</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аудандық және сызықтық объектілердің көрінісін жеңілдету;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 алқаптарды қосу;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екінші дәрежелі объектілерді алып тастау;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Г) кейбір негізгі объектілерді үлкейтіп көрсету;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 бейнелеу тәсілдерін өзгерту(ареал тәсілді белгілер тәсіліне ауысуы).</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Генерализацияға қысқаша қорытынды жасау.</w:t>
      </w:r>
    </w:p>
    <w:p>
      <w:pPr>
        <w:tabs>
          <w:tab w:val="left" w:pos="6705"/>
        </w:tabs>
        <w:spacing w:after="0" w:line="240" w:lineRule="auto"/>
        <w:rPr>
          <w:rFonts w:ascii="Times New Roman" w:hAnsi="Times New Roman" w:cs="Times New Roman"/>
          <w:sz w:val="28"/>
          <w:szCs w:val="28"/>
          <w:lang w:val="kk-KZ"/>
        </w:rPr>
      </w:pPr>
    </w:p>
    <w:p>
      <w:pPr>
        <w:tabs>
          <w:tab w:val="left" w:pos="6705"/>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Тапсырма жауабы:</w:t>
      </w:r>
    </w:p>
    <w:p>
      <w:pPr>
        <w:pStyle w:val="4"/>
        <w:spacing w:before="0" w:beforeAutospacing="0" w:after="105" w:afterAutospacing="0"/>
        <w:contextualSpacing/>
        <w:jc w:val="both"/>
        <w:textAlignment w:val="top"/>
        <w:rPr>
          <w:color w:val="000000"/>
          <w:sz w:val="28"/>
          <w:szCs w:val="28"/>
          <w:lang w:val="kk-KZ"/>
        </w:rPr>
      </w:pPr>
      <w:r>
        <w:rPr>
          <w:color w:val="000000"/>
          <w:sz w:val="28"/>
          <w:szCs w:val="28"/>
          <w:lang w:val="kk-KZ"/>
        </w:rPr>
        <w:t xml:space="preserve">         Генерализация  деп тапсырысына, тақырыбына, нысанның  зерттелу немесе сол геобейнелерді алудың  техникалық жағдайымен ірі масшабпен салыстырғанда ұсақ масштабта геобейнелеуді жинақтауды айтады.  Басқаша айтқанда, географиялық нысандар  мен құбылыстарды  картада ғылыми түрде іріктеп  және жинақтап қорыту процесін генерализация деп атайды. Латынның “генралис” сөзі жалпы деген ұғым береді.</w:t>
      </w:r>
    </w:p>
    <w:p>
      <w:pPr>
        <w:pStyle w:val="4"/>
        <w:spacing w:before="0" w:beforeAutospacing="0" w:after="105" w:afterAutospacing="0"/>
        <w:contextualSpacing/>
        <w:jc w:val="both"/>
        <w:textAlignment w:val="top"/>
        <w:rPr>
          <w:color w:val="000000"/>
          <w:sz w:val="28"/>
          <w:szCs w:val="28"/>
          <w:lang w:val="kk-KZ"/>
        </w:rPr>
      </w:pPr>
      <w:r>
        <w:rPr>
          <w:color w:val="000000"/>
          <w:sz w:val="28"/>
          <w:szCs w:val="28"/>
          <w:lang w:val="kk-KZ"/>
        </w:rPr>
        <w:t xml:space="preserve">        Картографиялық  генерализация   деп картаның картографы немесе редакторы жағдайындағы ценз және нормаме сәйкестендіре отырып нысанның  басты типін айқындап көрсететін түрін айтады.</w:t>
      </w:r>
    </w:p>
    <w:p>
      <w:pPr>
        <w:pStyle w:val="4"/>
        <w:spacing w:before="0" w:beforeAutospacing="0" w:after="105" w:afterAutospacing="0"/>
        <w:contextualSpacing/>
        <w:jc w:val="both"/>
        <w:textAlignment w:val="top"/>
        <w:rPr>
          <w:color w:val="000000"/>
          <w:sz w:val="28"/>
          <w:szCs w:val="28"/>
          <w:lang w:val="kk-KZ"/>
        </w:rPr>
      </w:pPr>
      <w:r>
        <w:rPr>
          <w:color w:val="000000"/>
          <w:sz w:val="28"/>
          <w:szCs w:val="28"/>
          <w:lang w:val="kk-KZ"/>
        </w:rPr>
        <w:t xml:space="preserve">        Қашықтықтан  генерализация   деп техникалық фактордың кешенімен (түсірім биіктігі мен әдісі, спектрлі диапазон, масштаб, шешілім)  және табиғи  ерекшелігі  мен (жергілікті жердің сипаты, атмосфералық жағдай, т.б.)  пайдап болған бейнені суретте геометриялық және спектрлі түрде бейнелеуді айтады.</w:t>
      </w:r>
    </w:p>
    <w:p>
      <w:pPr>
        <w:pStyle w:val="4"/>
        <w:spacing w:before="0" w:beforeAutospacing="0" w:after="105" w:afterAutospacing="0"/>
        <w:contextualSpacing/>
        <w:jc w:val="both"/>
        <w:textAlignment w:val="top"/>
        <w:rPr>
          <w:color w:val="000000"/>
          <w:sz w:val="28"/>
          <w:szCs w:val="28"/>
          <w:lang w:val="kk-KZ"/>
        </w:rPr>
      </w:pPr>
      <w:r>
        <w:rPr>
          <w:color w:val="000000"/>
          <w:sz w:val="28"/>
          <w:szCs w:val="28"/>
          <w:lang w:val="kk-KZ"/>
        </w:rPr>
        <w:t xml:space="preserve">        Автоматтық  немесе алгоритімдік генерализация  деп алгоритімді және формальді критерий мен берілуіне сәйкес бейнені формальді сұрыптау, жеңілдетуді айтады.</w:t>
      </w:r>
    </w:p>
    <w:p>
      <w:pPr>
        <w:pStyle w:val="4"/>
        <w:spacing w:before="0" w:beforeAutospacing="0" w:after="105" w:afterAutospacing="0"/>
        <w:jc w:val="both"/>
        <w:textAlignment w:val="top"/>
        <w:rPr>
          <w:color w:val="000000"/>
          <w:sz w:val="28"/>
          <w:szCs w:val="28"/>
          <w:lang w:val="kk-KZ"/>
        </w:rPr>
      </w:pPr>
      <w:r>
        <w:rPr>
          <w:color w:val="000000"/>
          <w:sz w:val="28"/>
          <w:szCs w:val="28"/>
          <w:lang w:val="kk-KZ"/>
        </w:rPr>
        <w:t xml:space="preserve">        Динамикалық   генерализация  деп анимация механикалық жинақтауда, уақытына қарай біршама тұрақты нысан мен құбылыстың бастысын көрсетуді айтады.</w:t>
      </w:r>
    </w:p>
    <w:p>
      <w:pPr>
        <w:pStyle w:val="4"/>
        <w:spacing w:before="0" w:beforeAutospacing="0" w:after="105" w:afterAutospacing="0"/>
        <w:jc w:val="both"/>
        <w:textAlignment w:val="top"/>
        <w:rPr>
          <w:color w:val="000000"/>
          <w:sz w:val="28"/>
          <w:szCs w:val="28"/>
          <w:lang w:val="kk-KZ"/>
        </w:rPr>
      </w:pPr>
      <w:r>
        <w:rPr>
          <w:color w:val="000000"/>
          <w:sz w:val="28"/>
          <w:szCs w:val="28"/>
          <w:lang w:val="kk-KZ"/>
        </w:rPr>
        <w:t xml:space="preserve">         Кеңістік деректерінің генерализация  деп ГАЖ-дағы кеңістік нысандар туралы позициялық және атрибутивті деректерді автоматты немесе интерактивті режимде генерализациялық операторды пайдаланып картографиялық қабылдау және әдістерін  генерализацияға сәйкестендірудің жинақтап қорытуын айтады. Олардың негізгілеріне қарапайымдату (жеңілдету),  кедір – бұдырын реттеу, сызықтарды жеңішке түрде беру, сиретіп беру, сұрыптау, қайта жіктеу агрегаттау, қосу, білдіртпей жабу, сызықтарды үзіп-үзіп беру, пішіндер  мен мөлшерлерін қарапайым етіп беру.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Генерализация–  барлық  картографияланатын  бейнелерге  жүргізілетін</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қасиет,  ол ең ірі масштабтарға да жүргізіледі.  Жергілікті жерді ең бірінші рет1:1000 масштабқа түсірістің өзінде топограф интуитивті бедердің, жасылжелектің, жол  торабының  қандай  детальдарын  түсіріс  планшетіне  еңгізу  керектігіне,  ал қайсылары  болар-болмас  немесе  берілген  масштабқа  еңгізілмейтініне 22 генерализация жүргізеді.  Картаны камералды құруда ортанғы содан кейін ұсақ масштабтарда  да  детальдарды  және  нақтылықты  қабылдамай  бейнелерді әрқашан  қысу  керек. 1:100 000  масштабында  жергілікті  жердің  бір  квадрат километірі  картада бары жоқ 1см 2 аланың алып  жатады,  онда тек қана негізгі елді  мекендерді,  басты  жолды,  өзенді  көрсетуге болады. 1:1000 000  та алаң 1мм 2 қысылады  және онда  тек қана  бір  елді  мекенді  сақтап қалуға  болады,  алодан да ұсақ масштабтарда– 1:10 000 000 оған да орын қалмайды.Жер  бетінің1  км 2 әр түрлі  масштабты  карталарда қалай бейнеленетінің қарастырайық. 1 :1 000  карта масштабында ол 1м 2 болады,  ал1:10 000  карта масштабында- 1  дм 2болады, 1 : 100 000  карта  масштабында- 1см 2 болады және1 : 1000 000 - 1  мм 2 болады. 1: 1000  масштабтағы бейнелердің бәрін ұсақ масштабтарға  көрсету  мүмкін  емес.  Сондықтан  масштаб  кішірейген  сайын  ірі масштабтағы бөлек элементтер көрсетілмейді.  Сондықтан  масштаб кішірейген сайын керекті элементтерді таңдап талдап көрсетеді. Генерализация  объекттердің  сандық  және  сапалық  сипаттамаларын жинақтап,  кеністікте  орналастыруда  детальдардын  негізгі  түрлерін  нақты бейнелеуде қолданылады. Генерализацияның сипаты мен дәрежесін келесі шарттар бойынша дұрыс орналастыруға болады:</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 әр  түрлі  географиялық  ландшафтар  мен  жергілікті  жердің</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географиясына  сипатталған  әр  түрлі  элементтердің  шығуының  және  сыртқы негіздерінің жақсы білімінде.</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2) картада бейнеленетін барлық элементтерді дұрыс классификациялау,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барлық карта мазмұнын біркелкі қамтамасыздандыру классификацияның өз ара</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байланысы және өз ара  шарттары</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 барлық картаның мазмұның бейнелеу үшін бейнеленетін қасиеттерді</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дұрыс  таңдау(шартты  белгілердің  сипаттамасы  мен  размері,  базендіру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бояулары).</w:t>
      </w:r>
    </w:p>
    <w:p/>
    <w:sectPr>
      <w:pgSz w:w="11906" w:h="16838"/>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mbria Math">
    <w:panose1 w:val="02040503050406030204"/>
    <w:charset w:val="CC"/>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footnotePr>
    <w:footnote w:id="0"/>
    <w:footnote w:id="1"/>
  </w:footnotePr>
  <w:endnotePr>
    <w:endnote w:id="0"/>
    <w:endnote w:id="1"/>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46191"/>
    <w:rsid w:val="5AB44D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Office_11.2.0.11341_F1E327BC-269C-435d-A152-05C5408002CA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2022-10-10T09:55:27Z</dcterms:created>
  <dc:creator>САКОШ</dc:creator>
  <cp:lastModifiedBy>САКОШ</cp:lastModifiedBy>
  <dcterms:modified xsi:type="dcterms:W3CDTF">2022-10-10T09:57:37Z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1049-11.2.0.11341</vt:lpwstr>
  </property>
  <property fmtid="{D5CDD505-2E9C-101B-9397-08002B2CF9AE}" pid="3" name="ICV">
    <vt:lpwstr>4D0D2466BADB47DD8EE825E556038D6E</vt:lpwstr>
  </property>
</Properties>
</file>